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BE" w:rsidRPr="00887577" w:rsidRDefault="00BD12BE" w:rsidP="009D4D19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</w:rPr>
      </w:pPr>
      <w:r w:rsidRPr="00887577">
        <w:rPr>
          <w:b/>
          <w:bCs/>
          <w:kern w:val="2"/>
          <w:sz w:val="24"/>
        </w:rPr>
        <w:t>БРЯНСКАЯ ОБЛАСТЬ</w:t>
      </w:r>
    </w:p>
    <w:p w:rsidR="00BD12BE" w:rsidRPr="008B7289" w:rsidRDefault="00BD12BE" w:rsidP="009D4D19">
      <w:pPr>
        <w:jc w:val="center"/>
        <w:rPr>
          <w:b/>
          <w:bCs/>
          <w:kern w:val="2"/>
          <w:sz w:val="32"/>
          <w:szCs w:val="32"/>
        </w:rPr>
      </w:pPr>
      <w:r w:rsidRPr="008B7289">
        <w:rPr>
          <w:b/>
          <w:bCs/>
          <w:kern w:val="2"/>
          <w:sz w:val="32"/>
          <w:szCs w:val="32"/>
        </w:rPr>
        <w:t>ТЕРРИТОРИАЛЬНАЯ ИЗБИРАТЕЛЬНАЯ КОМИССИЯ</w:t>
      </w:r>
    </w:p>
    <w:p w:rsidR="00BD12BE" w:rsidRDefault="00BD12BE" w:rsidP="009D4D19">
      <w:pPr>
        <w:jc w:val="center"/>
        <w:rPr>
          <w:b/>
          <w:kern w:val="2"/>
          <w:sz w:val="32"/>
          <w:szCs w:val="32"/>
        </w:rPr>
      </w:pPr>
      <w:r w:rsidRPr="008B7289">
        <w:rPr>
          <w:b/>
          <w:kern w:val="2"/>
          <w:sz w:val="32"/>
          <w:szCs w:val="32"/>
        </w:rPr>
        <w:t>МГЛИНСКОГО РАЙОНА</w:t>
      </w:r>
      <w:r w:rsidRPr="0065616E">
        <w:rPr>
          <w:b/>
          <w:caps/>
          <w:sz w:val="36"/>
        </w:rPr>
        <w:t xml:space="preserve"> </w:t>
      </w:r>
    </w:p>
    <w:p w:rsidR="00BD12BE" w:rsidRPr="004B2C4E" w:rsidRDefault="00BD12BE" w:rsidP="009D4D19">
      <w:pPr>
        <w:jc w:val="center"/>
        <w:rPr>
          <w:b/>
          <w:kern w:val="2"/>
          <w:sz w:val="24"/>
        </w:rPr>
      </w:pPr>
      <w:r w:rsidRPr="004B2C4E">
        <w:rPr>
          <w:kern w:val="2"/>
          <w:sz w:val="24"/>
        </w:rPr>
        <w:t>С ПОЛНОМОЧИЯМИ ОКРУЖНОЙ ИЗБИРАТЕЛЬНОЙ КОМИССИИ</w:t>
      </w:r>
      <w:r w:rsidRPr="004B2C4E">
        <w:rPr>
          <w:sz w:val="24"/>
        </w:rPr>
        <w:t xml:space="preserve"> МГЛИНСКОГО О</w:t>
      </w:r>
      <w:r w:rsidRPr="004B2C4E">
        <w:rPr>
          <w:sz w:val="24"/>
        </w:rPr>
        <w:t>Д</w:t>
      </w:r>
      <w:r w:rsidRPr="004B2C4E">
        <w:rPr>
          <w:sz w:val="24"/>
        </w:rPr>
        <w:t>НОМАНДАТНОГО ИЗБИРАТЕЛЬНОГО ОКРУГА</w:t>
      </w:r>
      <w:r w:rsidRPr="004B2C4E">
        <w:rPr>
          <w:kern w:val="2"/>
          <w:sz w:val="24"/>
        </w:rPr>
        <w:t xml:space="preserve"> № 23 ПО ВЫБОРАМ ДЕПУТАТОВ БРЯНСКОЙ ОБЛАСТНОЙ ДУМЫ СЕДЬМОГО СОЗЫВА</w:t>
      </w:r>
    </w:p>
    <w:p w:rsidR="00BD12BE" w:rsidRDefault="00BD12BE" w:rsidP="00A53573">
      <w:pPr>
        <w:pStyle w:val="BodyTextIndent"/>
        <w:ind w:firstLine="0"/>
        <w:jc w:val="center"/>
        <w:rPr>
          <w:b/>
          <w:bCs/>
          <w:sz w:val="47"/>
          <w:szCs w:val="47"/>
        </w:rPr>
      </w:pPr>
    </w:p>
    <w:p w:rsidR="00BD12BE" w:rsidRDefault="00BD12BE" w:rsidP="00A53573">
      <w:pPr>
        <w:pStyle w:val="BodyTextIndent"/>
        <w:ind w:firstLine="0"/>
        <w:jc w:val="center"/>
        <w:rPr>
          <w:b/>
          <w:bCs/>
          <w:sz w:val="47"/>
          <w:szCs w:val="47"/>
        </w:rPr>
      </w:pPr>
      <w:r>
        <w:rPr>
          <w:b/>
          <w:bCs/>
          <w:sz w:val="47"/>
          <w:szCs w:val="47"/>
        </w:rPr>
        <w:t>РЕШЕНИЕ</w:t>
      </w:r>
    </w:p>
    <w:p w:rsidR="00BD12BE" w:rsidRDefault="00BD12BE" w:rsidP="00A53573">
      <w:pPr>
        <w:pStyle w:val="BodyTextIndent"/>
        <w:ind w:firstLine="0"/>
        <w:jc w:val="left"/>
        <w:rPr>
          <w:sz w:val="27"/>
          <w:szCs w:val="27"/>
        </w:rPr>
      </w:pPr>
      <w:r>
        <w:rPr>
          <w:sz w:val="27"/>
          <w:szCs w:val="27"/>
        </w:rPr>
        <w:t>«07» июля  201</w:t>
      </w:r>
      <w:r w:rsidRPr="009D7AF0">
        <w:rPr>
          <w:sz w:val="27"/>
          <w:szCs w:val="27"/>
        </w:rPr>
        <w:t>9</w:t>
      </w:r>
      <w:r>
        <w:rPr>
          <w:sz w:val="27"/>
          <w:szCs w:val="27"/>
        </w:rPr>
        <w:t xml:space="preserve"> года                                                                                      № 8/17</w:t>
      </w:r>
    </w:p>
    <w:p w:rsidR="00BD12BE" w:rsidRDefault="00BD12BE">
      <w:pPr>
        <w:ind w:firstLine="426"/>
        <w:jc w:val="both"/>
        <w:rPr>
          <w:bCs/>
        </w:rPr>
      </w:pPr>
      <w:r>
        <w:rPr>
          <w:b/>
        </w:rPr>
        <w:t xml:space="preserve"> </w:t>
      </w:r>
    </w:p>
    <w:p w:rsidR="00BD12BE" w:rsidRDefault="00BD12BE" w:rsidP="002B2AF1">
      <w:pPr>
        <w:spacing w:line="360" w:lineRule="auto"/>
        <w:jc w:val="center"/>
        <w:rPr>
          <w:b/>
          <w:bCs/>
        </w:rPr>
      </w:pPr>
    </w:p>
    <w:p w:rsidR="00BD12BE" w:rsidRPr="001A002C" w:rsidRDefault="00BD12BE" w:rsidP="001A002C">
      <w:pPr>
        <w:ind w:right="-35"/>
        <w:jc w:val="center"/>
        <w:rPr>
          <w:b/>
        </w:rPr>
      </w:pPr>
      <w:r w:rsidRPr="001A002C">
        <w:rPr>
          <w:b/>
        </w:rPr>
        <w:t>Об установлении мест и времени для проведения встреч</w:t>
      </w:r>
      <w:r>
        <w:rPr>
          <w:b/>
        </w:rPr>
        <w:t xml:space="preserve"> кандидатов и </w:t>
      </w:r>
      <w:r w:rsidRPr="001A002C">
        <w:rPr>
          <w:b/>
        </w:rPr>
        <w:t>представителей политических партий с избирателями</w:t>
      </w:r>
    </w:p>
    <w:p w:rsidR="00BD12BE" w:rsidRDefault="00BD12BE" w:rsidP="001E50B8">
      <w:pPr>
        <w:ind w:firstLine="720"/>
      </w:pPr>
      <w:r>
        <w:t xml:space="preserve">                                           </w:t>
      </w:r>
    </w:p>
    <w:p w:rsidR="00BD12BE" w:rsidRDefault="00BD12BE" w:rsidP="00B03045">
      <w:pPr>
        <w:pStyle w:val="BlockText"/>
        <w:spacing w:line="276" w:lineRule="auto"/>
        <w:jc w:val="both"/>
      </w:pPr>
      <w:r w:rsidRPr="00B03045">
        <w:rPr>
          <w:b w:val="0"/>
        </w:rPr>
        <w:t xml:space="preserve">  </w:t>
      </w:r>
      <w:r w:rsidRPr="00B03045">
        <w:rPr>
          <w:b w:val="0"/>
          <w:szCs w:val="28"/>
        </w:rPr>
        <w:t>В целях обеспечения равных условий для зарегистрированных кандид</w:t>
      </w:r>
      <w:r w:rsidRPr="00B03045">
        <w:rPr>
          <w:b w:val="0"/>
          <w:szCs w:val="28"/>
        </w:rPr>
        <w:t>а</w:t>
      </w:r>
      <w:r w:rsidRPr="00B03045">
        <w:rPr>
          <w:b w:val="0"/>
          <w:szCs w:val="28"/>
        </w:rPr>
        <w:t>тов, их доверенных лиц,  уполномоченных представителей, доверенных лиц и</w:t>
      </w:r>
      <w:r w:rsidRPr="00B03045">
        <w:rPr>
          <w:b w:val="0"/>
          <w:szCs w:val="28"/>
        </w:rPr>
        <w:t>з</w:t>
      </w:r>
      <w:r w:rsidRPr="00B03045">
        <w:rPr>
          <w:b w:val="0"/>
          <w:szCs w:val="28"/>
        </w:rPr>
        <w:t>бирательных объединений,  выдвинувших зарегистрированные единые списки кандидатов, при проведении предвыборной агитации посредством агитацио</w:t>
      </w:r>
      <w:r w:rsidRPr="00B03045">
        <w:rPr>
          <w:b w:val="0"/>
          <w:szCs w:val="28"/>
        </w:rPr>
        <w:t>н</w:t>
      </w:r>
      <w:r w:rsidRPr="00B03045">
        <w:rPr>
          <w:b w:val="0"/>
          <w:szCs w:val="28"/>
        </w:rPr>
        <w:t xml:space="preserve">ных публичных мероприятий, в соответствии с  пунктом 3 статьи 37 Закона Брянской области от 23 января 2008 года № 4-З «О выборах депутатов Брянской областной Думы», постановления Избирательной комиссии Брянской области от 21 июня 2019 года № 96/940-6 </w:t>
      </w:r>
      <w:r>
        <w:rPr>
          <w:b w:val="0"/>
          <w:szCs w:val="28"/>
        </w:rPr>
        <w:t>«</w:t>
      </w:r>
      <w:r w:rsidRPr="00B03045">
        <w:rPr>
          <w:b w:val="0"/>
        </w:rPr>
        <w:t>Об установлении времени для проведения встреч   зарегистрированных кандидатов,  их доверенных лиц,  уполномоченных представителей, доверенных лиц избирательных объединений,  выдвинувших зарегистрированные единые списки кандидатов</w:t>
      </w:r>
      <w:r>
        <w:rPr>
          <w:b w:val="0"/>
        </w:rPr>
        <w:t xml:space="preserve"> </w:t>
      </w:r>
      <w:r w:rsidRPr="00B03045">
        <w:rPr>
          <w:b w:val="0"/>
        </w:rPr>
        <w:t>в помещениях находящихся в государственной или муниципальной собственности, пригодных  для провед</w:t>
      </w:r>
      <w:r w:rsidRPr="00B03045">
        <w:rPr>
          <w:b w:val="0"/>
        </w:rPr>
        <w:t>е</w:t>
      </w:r>
      <w:r w:rsidRPr="00B03045">
        <w:rPr>
          <w:b w:val="0"/>
        </w:rPr>
        <w:t xml:space="preserve">ния агитационных публичных мероприятий в форме собрания  с  избирателями при  проведении </w:t>
      </w:r>
      <w:r w:rsidRPr="00B03045">
        <w:rPr>
          <w:b w:val="0"/>
          <w:szCs w:val="28"/>
        </w:rPr>
        <w:t>выборов депутатов Брянской областной Думы седьмого соз</w:t>
      </w:r>
      <w:r w:rsidRPr="00B03045">
        <w:rPr>
          <w:b w:val="0"/>
          <w:szCs w:val="28"/>
        </w:rPr>
        <w:t>ы</w:t>
      </w:r>
      <w:r w:rsidRPr="00B03045">
        <w:rPr>
          <w:b w:val="0"/>
          <w:szCs w:val="28"/>
        </w:rPr>
        <w:t>ва</w:t>
      </w:r>
      <w:r>
        <w:rPr>
          <w:b w:val="0"/>
          <w:szCs w:val="28"/>
        </w:rPr>
        <w:t>»</w:t>
      </w:r>
      <w:r>
        <w:t xml:space="preserve">  </w:t>
      </w:r>
      <w:r w:rsidRPr="00B03045">
        <w:rPr>
          <w:b w:val="0"/>
        </w:rPr>
        <w:t>Территориальная избирательная комиссия Мглинского района</w:t>
      </w:r>
      <w:r>
        <w:t xml:space="preserve"> </w:t>
      </w:r>
    </w:p>
    <w:p w:rsidR="00BD12BE" w:rsidRDefault="00BD12BE" w:rsidP="00B3339B">
      <w:pPr>
        <w:spacing w:line="360" w:lineRule="auto"/>
        <w:rPr>
          <w:b/>
        </w:rPr>
      </w:pPr>
      <w:r>
        <w:rPr>
          <w:b/>
        </w:rPr>
        <w:t>РЕШИЛА:</w:t>
      </w:r>
    </w:p>
    <w:p w:rsidR="00BD12BE" w:rsidRPr="00B3339B" w:rsidRDefault="00BD12BE" w:rsidP="00B3339B">
      <w:pPr>
        <w:spacing w:line="360" w:lineRule="auto"/>
        <w:rPr>
          <w:b/>
        </w:rPr>
      </w:pPr>
      <w:r>
        <w:t xml:space="preserve"> 1. </w:t>
      </w:r>
      <w:r>
        <w:rPr>
          <w:szCs w:val="28"/>
        </w:rPr>
        <w:t xml:space="preserve">Установить  места </w:t>
      </w:r>
      <w:r w:rsidRPr="00B03045">
        <w:rPr>
          <w:szCs w:val="28"/>
        </w:rPr>
        <w:t>для проведения встреч зарегистрированных кандидатов,  их доверенных лиц,  уполномоченных представителей, доверенных лиц избир</w:t>
      </w:r>
      <w:r w:rsidRPr="00B03045">
        <w:rPr>
          <w:szCs w:val="28"/>
        </w:rPr>
        <w:t>а</w:t>
      </w:r>
      <w:r w:rsidRPr="00B03045">
        <w:rPr>
          <w:szCs w:val="28"/>
        </w:rPr>
        <w:t>тельных объединений,  выдвинувших зарегистрированные единые списки ка</w:t>
      </w:r>
      <w:r w:rsidRPr="00B03045">
        <w:rPr>
          <w:szCs w:val="28"/>
        </w:rPr>
        <w:t>н</w:t>
      </w:r>
      <w:r w:rsidRPr="00B03045">
        <w:rPr>
          <w:szCs w:val="28"/>
        </w:rPr>
        <w:t>дидатов, с избирателями в помещениях, находящихся в  муниципальной собс</w:t>
      </w:r>
      <w:r w:rsidRPr="00B03045">
        <w:rPr>
          <w:szCs w:val="28"/>
        </w:rPr>
        <w:t>т</w:t>
      </w:r>
      <w:r w:rsidRPr="00B03045">
        <w:rPr>
          <w:szCs w:val="28"/>
        </w:rPr>
        <w:t>ве</w:t>
      </w:r>
      <w:r w:rsidRPr="00B03045">
        <w:rPr>
          <w:szCs w:val="28"/>
        </w:rPr>
        <w:t>н</w:t>
      </w:r>
      <w:r w:rsidRPr="00B03045">
        <w:rPr>
          <w:szCs w:val="28"/>
        </w:rPr>
        <w:t>ности, пригодных для проведения агитационных публичных мероприятий в форме соб</w:t>
      </w:r>
      <w:r>
        <w:rPr>
          <w:szCs w:val="28"/>
        </w:rPr>
        <w:t xml:space="preserve">раний </w:t>
      </w:r>
      <w:r w:rsidRPr="00B03045">
        <w:rPr>
          <w:szCs w:val="28"/>
        </w:rPr>
        <w:t xml:space="preserve"> с  избирателями при  проведении выборов депутатов Брянской областной Думы седьмого созыва</w:t>
      </w:r>
      <w:r w:rsidRPr="00F33F62">
        <w:rPr>
          <w:szCs w:val="28"/>
        </w:rPr>
        <w:t xml:space="preserve"> (Приложение № 1). Данные помещения в</w:t>
      </w:r>
      <w:r w:rsidRPr="00F33F62">
        <w:rPr>
          <w:szCs w:val="28"/>
        </w:rPr>
        <w:t>ы</w:t>
      </w:r>
      <w:r w:rsidRPr="00F33F62">
        <w:rPr>
          <w:szCs w:val="28"/>
        </w:rPr>
        <w:t xml:space="preserve">деляются на безвозмездной основе. </w:t>
      </w:r>
    </w:p>
    <w:p w:rsidR="00BD12BE" w:rsidRDefault="00BD12BE" w:rsidP="00B3339B">
      <w:pPr>
        <w:spacing w:line="360" w:lineRule="auto"/>
        <w:ind w:left="700" w:firstLine="720"/>
        <w:jc w:val="both"/>
      </w:pPr>
      <w:r>
        <w:t xml:space="preserve">2. Установить  время для проведения данных мероприятий с </w:t>
      </w:r>
      <w:r w:rsidRPr="007E56D4">
        <w:t>11</w:t>
      </w:r>
      <w:r>
        <w:t>.00</w:t>
      </w:r>
      <w:r w:rsidRPr="007E56D4">
        <w:t xml:space="preserve"> до 20</w:t>
      </w:r>
      <w:r>
        <w:t>.00</w:t>
      </w:r>
      <w:r w:rsidRPr="007E56D4">
        <w:t xml:space="preserve"> часов</w:t>
      </w:r>
      <w:r>
        <w:t xml:space="preserve">. </w:t>
      </w:r>
    </w:p>
    <w:p w:rsidR="00BD12BE" w:rsidRDefault="00BD12BE" w:rsidP="00B3339B">
      <w:pPr>
        <w:spacing w:line="360" w:lineRule="auto"/>
        <w:ind w:left="700" w:firstLine="720"/>
        <w:jc w:val="both"/>
      </w:pPr>
      <w:r>
        <w:t>3. Даты проведения собраний будут определяться по мере посту</w:t>
      </w:r>
      <w:r>
        <w:t>п</w:t>
      </w:r>
      <w:r>
        <w:t>ления заявок от политических партий.</w:t>
      </w:r>
    </w:p>
    <w:p w:rsidR="00BD12BE" w:rsidRDefault="00BD12BE" w:rsidP="00B3339B">
      <w:pPr>
        <w:spacing w:line="360" w:lineRule="auto"/>
        <w:ind w:left="700" w:firstLine="720"/>
        <w:jc w:val="both"/>
      </w:pPr>
      <w:r>
        <w:t>4. Направить данное решение в Избирательную комиссию Брянской области, районную и сельские администрации.</w:t>
      </w:r>
    </w:p>
    <w:p w:rsidR="00BD12BE" w:rsidRDefault="00BD12BE" w:rsidP="00B3339B">
      <w:pPr>
        <w:spacing w:line="360" w:lineRule="auto"/>
        <w:ind w:left="700" w:firstLine="720"/>
        <w:jc w:val="both"/>
      </w:pPr>
      <w:r>
        <w:t>5. Контроль за исполнением настоящего постановления возложить на председателя ТИК Мглинского района Жогину В.П.</w:t>
      </w:r>
    </w:p>
    <w:p w:rsidR="00BD12BE" w:rsidRDefault="00BD12BE" w:rsidP="00B3339B">
      <w:pPr>
        <w:ind w:left="700"/>
        <w:rPr>
          <w:szCs w:val="27"/>
        </w:rPr>
      </w:pPr>
    </w:p>
    <w:p w:rsidR="00BD12BE" w:rsidRDefault="00BD12BE">
      <w:pPr>
        <w:rPr>
          <w:szCs w:val="27"/>
        </w:rPr>
      </w:pPr>
      <w:r>
        <w:rPr>
          <w:szCs w:val="27"/>
        </w:rPr>
        <w:t xml:space="preserve"> </w:t>
      </w:r>
    </w:p>
    <w:tbl>
      <w:tblPr>
        <w:tblW w:w="9356" w:type="dxa"/>
        <w:tblLook w:val="01E0"/>
      </w:tblPr>
      <w:tblGrid>
        <w:gridCol w:w="5733"/>
        <w:gridCol w:w="3623"/>
      </w:tblGrid>
      <w:tr w:rsidR="00BD12BE" w:rsidTr="00CD35F5">
        <w:tc>
          <w:tcPr>
            <w:tcW w:w="5910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center"/>
            </w:pPr>
            <w:r>
              <w:t>Председатель</w:t>
            </w:r>
          </w:p>
          <w:p w:rsidR="00BD12BE" w:rsidRDefault="00BD12BE" w:rsidP="00CD35F5">
            <w:pPr>
              <w:pStyle w:val="14-15"/>
              <w:spacing w:line="240" w:lineRule="auto"/>
              <w:ind w:firstLine="0"/>
              <w:jc w:val="center"/>
            </w:pPr>
            <w:r>
              <w:t xml:space="preserve">территориальной избирательной комиссии </w:t>
            </w:r>
          </w:p>
        </w:tc>
        <w:tc>
          <w:tcPr>
            <w:tcW w:w="3729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right"/>
            </w:pPr>
          </w:p>
          <w:p w:rsidR="00BD12BE" w:rsidRDefault="00BD12BE" w:rsidP="00CD35F5">
            <w:pPr>
              <w:pStyle w:val="14-15"/>
              <w:spacing w:line="240" w:lineRule="auto"/>
              <w:ind w:firstLine="0"/>
              <w:jc w:val="right"/>
            </w:pPr>
            <w:r>
              <w:t>В. П. Жогина</w:t>
            </w:r>
          </w:p>
        </w:tc>
      </w:tr>
      <w:tr w:rsidR="00BD12BE" w:rsidTr="00CD35F5">
        <w:tc>
          <w:tcPr>
            <w:tcW w:w="5910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center"/>
            </w:pPr>
          </w:p>
        </w:tc>
        <w:tc>
          <w:tcPr>
            <w:tcW w:w="3729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right"/>
            </w:pPr>
          </w:p>
        </w:tc>
      </w:tr>
      <w:tr w:rsidR="00BD12BE" w:rsidTr="00CD35F5">
        <w:tc>
          <w:tcPr>
            <w:tcW w:w="5910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center"/>
            </w:pPr>
            <w:r>
              <w:t>Секретарь</w:t>
            </w:r>
          </w:p>
          <w:p w:rsidR="00BD12BE" w:rsidRDefault="00BD12BE" w:rsidP="00CD35F5">
            <w:pPr>
              <w:pStyle w:val="14-15"/>
              <w:spacing w:line="240" w:lineRule="auto"/>
              <w:ind w:firstLine="0"/>
              <w:jc w:val="center"/>
            </w:pPr>
            <w:r>
              <w:t>территориальной избирательной комиссии</w:t>
            </w:r>
          </w:p>
        </w:tc>
        <w:tc>
          <w:tcPr>
            <w:tcW w:w="3729" w:type="dxa"/>
          </w:tcPr>
          <w:p w:rsidR="00BD12BE" w:rsidRDefault="00BD12BE" w:rsidP="00CD35F5">
            <w:pPr>
              <w:pStyle w:val="14-15"/>
              <w:spacing w:line="240" w:lineRule="auto"/>
              <w:ind w:firstLine="0"/>
              <w:jc w:val="right"/>
            </w:pPr>
          </w:p>
          <w:p w:rsidR="00BD12BE" w:rsidRDefault="00BD12BE" w:rsidP="00CD35F5">
            <w:pPr>
              <w:pStyle w:val="14-15"/>
              <w:spacing w:line="240" w:lineRule="auto"/>
              <w:ind w:firstLine="0"/>
              <w:jc w:val="right"/>
            </w:pPr>
            <w:r>
              <w:t>В. В. Третьякова</w:t>
            </w:r>
          </w:p>
        </w:tc>
      </w:tr>
    </w:tbl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CD35F5"/>
    <w:p w:rsidR="00BD12BE" w:rsidRDefault="00BD12BE" w:rsidP="00B06516">
      <w:pPr>
        <w:ind w:left="4395"/>
        <w:jc w:val="center"/>
        <w:rPr>
          <w:szCs w:val="28"/>
        </w:rPr>
      </w:pPr>
    </w:p>
    <w:p w:rsidR="00BD12BE" w:rsidRDefault="00BD12BE" w:rsidP="00B06516">
      <w:pPr>
        <w:ind w:left="4395"/>
        <w:jc w:val="center"/>
        <w:rPr>
          <w:szCs w:val="28"/>
        </w:rPr>
      </w:pPr>
    </w:p>
    <w:p w:rsidR="00BD12BE" w:rsidRDefault="00BD12BE" w:rsidP="00B06516">
      <w:pPr>
        <w:ind w:left="4395"/>
        <w:jc w:val="center"/>
        <w:rPr>
          <w:szCs w:val="28"/>
        </w:rPr>
      </w:pPr>
    </w:p>
    <w:p w:rsidR="00BD12BE" w:rsidRPr="003D401F" w:rsidRDefault="00BD12BE" w:rsidP="00B06516">
      <w:pPr>
        <w:ind w:left="4395"/>
        <w:jc w:val="center"/>
        <w:rPr>
          <w:szCs w:val="28"/>
        </w:rPr>
      </w:pPr>
      <w:r w:rsidRPr="003D401F">
        <w:rPr>
          <w:szCs w:val="28"/>
        </w:rPr>
        <w:t>Приложение №1</w:t>
      </w:r>
    </w:p>
    <w:p w:rsidR="00BD12BE" w:rsidRPr="003D401F" w:rsidRDefault="00BD12BE" w:rsidP="00B06516">
      <w:pPr>
        <w:ind w:left="4395"/>
        <w:jc w:val="center"/>
        <w:rPr>
          <w:szCs w:val="28"/>
        </w:rPr>
      </w:pPr>
      <w:r w:rsidRPr="003D401F">
        <w:rPr>
          <w:szCs w:val="28"/>
        </w:rPr>
        <w:t>УТВЕРЖДЕНО</w:t>
      </w:r>
    </w:p>
    <w:p w:rsidR="00BD12BE" w:rsidRPr="003D401F" w:rsidRDefault="00BD12BE" w:rsidP="00B06516">
      <w:pPr>
        <w:ind w:left="4395"/>
        <w:jc w:val="center"/>
        <w:rPr>
          <w:szCs w:val="28"/>
        </w:rPr>
      </w:pPr>
      <w:r>
        <w:rPr>
          <w:szCs w:val="28"/>
        </w:rPr>
        <w:t>р</w:t>
      </w:r>
      <w:r w:rsidRPr="003D401F">
        <w:rPr>
          <w:szCs w:val="28"/>
        </w:rPr>
        <w:t xml:space="preserve">ешением </w:t>
      </w:r>
      <w:r>
        <w:rPr>
          <w:szCs w:val="28"/>
        </w:rPr>
        <w:t>Т</w:t>
      </w:r>
      <w:r w:rsidRPr="003D401F">
        <w:rPr>
          <w:szCs w:val="28"/>
        </w:rPr>
        <w:t>ерриториальной избирательной комиссией Мглинского района</w:t>
      </w:r>
    </w:p>
    <w:p w:rsidR="00BD12BE" w:rsidRDefault="00BD12BE" w:rsidP="00B06516">
      <w:pPr>
        <w:ind w:left="4395"/>
        <w:jc w:val="center"/>
        <w:rPr>
          <w:szCs w:val="28"/>
        </w:rPr>
      </w:pPr>
      <w:r w:rsidRPr="003D401F">
        <w:rPr>
          <w:szCs w:val="28"/>
        </w:rPr>
        <w:t xml:space="preserve">от </w:t>
      </w:r>
      <w:r>
        <w:rPr>
          <w:szCs w:val="28"/>
        </w:rPr>
        <w:t>07</w:t>
      </w:r>
      <w:r w:rsidRPr="003D401F">
        <w:rPr>
          <w:szCs w:val="28"/>
        </w:rPr>
        <w:t xml:space="preserve"> </w:t>
      </w:r>
      <w:r>
        <w:rPr>
          <w:szCs w:val="28"/>
        </w:rPr>
        <w:t>июля</w:t>
      </w:r>
      <w:r w:rsidRPr="003D401F">
        <w:rPr>
          <w:szCs w:val="28"/>
        </w:rPr>
        <w:t xml:space="preserve"> 201</w:t>
      </w:r>
      <w:r>
        <w:rPr>
          <w:szCs w:val="28"/>
        </w:rPr>
        <w:t>9</w:t>
      </w:r>
      <w:r w:rsidRPr="003D401F">
        <w:rPr>
          <w:szCs w:val="28"/>
        </w:rPr>
        <w:t xml:space="preserve"> г. № </w:t>
      </w:r>
      <w:r>
        <w:rPr>
          <w:szCs w:val="28"/>
        </w:rPr>
        <w:t>8/17</w:t>
      </w:r>
    </w:p>
    <w:p w:rsidR="00BD12BE" w:rsidRDefault="00BD12BE" w:rsidP="00B06516">
      <w:pPr>
        <w:ind w:left="4395"/>
        <w:jc w:val="center"/>
        <w:rPr>
          <w:szCs w:val="28"/>
        </w:rPr>
      </w:pPr>
    </w:p>
    <w:p w:rsidR="00BD12BE" w:rsidRDefault="00BD12BE" w:rsidP="001107DF">
      <w:pPr>
        <w:jc w:val="center"/>
        <w:rPr>
          <w:szCs w:val="28"/>
        </w:rPr>
      </w:pPr>
      <w:r>
        <w:rPr>
          <w:szCs w:val="28"/>
        </w:rPr>
        <w:t xml:space="preserve">Список </w:t>
      </w:r>
    </w:p>
    <w:p w:rsidR="00BD12BE" w:rsidRPr="003D401F" w:rsidRDefault="00BD12BE" w:rsidP="001107DF">
      <w:pPr>
        <w:jc w:val="center"/>
        <w:rPr>
          <w:szCs w:val="28"/>
        </w:rPr>
      </w:pPr>
      <w:r>
        <w:rPr>
          <w:szCs w:val="28"/>
        </w:rPr>
        <w:t xml:space="preserve">домов культуры и клубов, </w:t>
      </w:r>
      <w:r w:rsidRPr="00E34B7F">
        <w:rPr>
          <w:szCs w:val="28"/>
        </w:rPr>
        <w:t>пригодных для проведения публичных мероприятий, проводимых в форме собраний</w:t>
      </w:r>
      <w:r>
        <w:rPr>
          <w:szCs w:val="28"/>
        </w:rPr>
        <w:t xml:space="preserve"> на территории Мглинского района.</w:t>
      </w:r>
    </w:p>
    <w:p w:rsidR="00BD12BE" w:rsidRDefault="00BD12BE" w:rsidP="00B0651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11"/>
        <w:gridCol w:w="5448"/>
      </w:tblGrid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jc w:val="center"/>
              <w:rPr>
                <w:sz w:val="24"/>
              </w:rPr>
            </w:pPr>
            <w:r w:rsidRPr="00A25105">
              <w:rPr>
                <w:sz w:val="24"/>
              </w:rPr>
              <w:t>№ п/п</w:t>
            </w:r>
          </w:p>
        </w:tc>
        <w:tc>
          <w:tcPr>
            <w:tcW w:w="3811" w:type="dxa"/>
          </w:tcPr>
          <w:p w:rsidR="00BD12BE" w:rsidRDefault="00BD12BE" w:rsidP="00A25105">
            <w:pPr>
              <w:jc w:val="center"/>
              <w:rPr>
                <w:sz w:val="24"/>
              </w:rPr>
            </w:pPr>
            <w:r w:rsidRPr="00A25105">
              <w:rPr>
                <w:sz w:val="24"/>
              </w:rPr>
              <w:t>Наименование</w:t>
            </w:r>
            <w:r>
              <w:rPr>
                <w:sz w:val="24"/>
              </w:rPr>
              <w:t xml:space="preserve"> учреждений:</w:t>
            </w:r>
          </w:p>
          <w:p w:rsidR="00BD12BE" w:rsidRPr="00A25105" w:rsidRDefault="00BD12BE" w:rsidP="00A25105">
            <w:pPr>
              <w:jc w:val="center"/>
              <w:rPr>
                <w:sz w:val="24"/>
              </w:rPr>
            </w:pPr>
            <w:r w:rsidRPr="00A25105">
              <w:rPr>
                <w:sz w:val="24"/>
              </w:rPr>
              <w:t xml:space="preserve"> сельского дома культуры (СДК), сельского клуба (СК)</w:t>
            </w:r>
          </w:p>
        </w:tc>
        <w:tc>
          <w:tcPr>
            <w:tcW w:w="5448" w:type="dxa"/>
          </w:tcPr>
          <w:p w:rsidR="00BD12BE" w:rsidRPr="00A25105" w:rsidRDefault="00BD12BE" w:rsidP="00A25105">
            <w:pPr>
              <w:jc w:val="center"/>
              <w:rPr>
                <w:sz w:val="24"/>
              </w:rPr>
            </w:pPr>
            <w:r w:rsidRPr="00A25105">
              <w:rPr>
                <w:sz w:val="24"/>
              </w:rPr>
              <w:t>Адрес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3E7246">
            <w:pPr>
              <w:rPr>
                <w:sz w:val="26"/>
                <w:szCs w:val="26"/>
              </w:rPr>
            </w:pPr>
          </w:p>
        </w:tc>
        <w:tc>
          <w:tcPr>
            <w:tcW w:w="9259" w:type="dxa"/>
            <w:gridSpan w:val="2"/>
          </w:tcPr>
          <w:p w:rsidR="00BD12BE" w:rsidRPr="00A25105" w:rsidRDefault="00BD12BE" w:rsidP="00A25105">
            <w:pPr>
              <w:jc w:val="center"/>
              <w:rPr>
                <w:b/>
                <w:sz w:val="24"/>
              </w:rPr>
            </w:pPr>
            <w:r w:rsidRPr="00A25105">
              <w:rPr>
                <w:b/>
                <w:sz w:val="24"/>
              </w:rPr>
              <w:t>Мглинское городское поселение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>
              <w:rPr>
                <w:sz w:val="24"/>
              </w:rPr>
              <w:t>Актовый зал Мглинского филиала    ГБПОУ «Брянский аграрный те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никум им.Героя России А.С.Зайцева»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>
              <w:rPr>
                <w:sz w:val="24"/>
              </w:rPr>
              <w:t>г. Мглин,ул. Ленина,д.7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3E7246">
            <w:pPr>
              <w:rPr>
                <w:sz w:val="26"/>
                <w:szCs w:val="26"/>
              </w:rPr>
            </w:pPr>
          </w:p>
        </w:tc>
        <w:tc>
          <w:tcPr>
            <w:tcW w:w="9259" w:type="dxa"/>
            <w:gridSpan w:val="2"/>
          </w:tcPr>
          <w:p w:rsidR="00BD12BE" w:rsidRPr="00A25105" w:rsidRDefault="00BD12BE" w:rsidP="00A25105">
            <w:pPr>
              <w:jc w:val="center"/>
              <w:rPr>
                <w:b/>
                <w:sz w:val="24"/>
              </w:rPr>
            </w:pPr>
            <w:r w:rsidRPr="00A25105">
              <w:rPr>
                <w:b/>
                <w:sz w:val="24"/>
              </w:rPr>
              <w:t>Ветлевское сельское поселение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Ветлевский СДК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д. Ветлевка, ул. Октябрьская, д. 9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Дивовский СК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с. Дивовка, ул. Молодежная, д. 51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Новоромановский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Новая Романовка, ул. Центральная, д.31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Семковский СК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Семки, ул. Молодежная, д.7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Попелевский СК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д. Попелевка, ул. Партизанская, д.3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Вельжичский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Вельжичи. ул. Центральная, д. 11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Деременский СК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Деремна, ул. Советская д.1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Осколковский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Осколково, ул. Центральная, д.6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3E7246">
            <w:pPr>
              <w:rPr>
                <w:sz w:val="26"/>
                <w:szCs w:val="26"/>
              </w:rPr>
            </w:pPr>
          </w:p>
        </w:tc>
        <w:tc>
          <w:tcPr>
            <w:tcW w:w="9259" w:type="dxa"/>
            <w:gridSpan w:val="2"/>
          </w:tcPr>
          <w:p w:rsidR="00BD12BE" w:rsidRPr="00A25105" w:rsidRDefault="00BD12BE" w:rsidP="00A25105">
            <w:pPr>
              <w:jc w:val="center"/>
              <w:rPr>
                <w:b/>
                <w:sz w:val="24"/>
              </w:rPr>
            </w:pPr>
            <w:r w:rsidRPr="00A25105">
              <w:rPr>
                <w:b/>
                <w:sz w:val="24"/>
              </w:rPr>
              <w:t>Краснокосаровское сельское поселение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Краснокосаровский СДК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д. Красные Косары, ул. Садовая, д.12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Луговецкий СДК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с. Луговец, ул. Крымская, д.2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Шумаровский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Шумарово, ул.  Афанасьева, д.1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Молодьковский СДК</w:t>
            </w:r>
          </w:p>
        </w:tc>
        <w:tc>
          <w:tcPr>
            <w:tcW w:w="5448" w:type="dxa"/>
          </w:tcPr>
          <w:p w:rsidR="00BD12BE" w:rsidRPr="00A25105" w:rsidRDefault="00BD12BE" w:rsidP="00037369">
            <w:pPr>
              <w:rPr>
                <w:sz w:val="24"/>
              </w:rPr>
            </w:pPr>
            <w:r w:rsidRPr="00A25105">
              <w:rPr>
                <w:sz w:val="24"/>
              </w:rPr>
              <w:t>с. Молодьково, ул. Молодежная, д.16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Католинский СК</w:t>
            </w:r>
          </w:p>
        </w:tc>
        <w:tc>
          <w:tcPr>
            <w:tcW w:w="5448" w:type="dxa"/>
          </w:tcPr>
          <w:p w:rsidR="00BD12BE" w:rsidRPr="00A25105" w:rsidRDefault="00BD12BE" w:rsidP="001107DF">
            <w:pPr>
              <w:rPr>
                <w:sz w:val="24"/>
              </w:rPr>
            </w:pPr>
            <w:r w:rsidRPr="00A25105">
              <w:rPr>
                <w:sz w:val="24"/>
              </w:rPr>
              <w:t xml:space="preserve">с. Католино, ул. Ипутьская, д. 53 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Новочешуйковский СК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с. Новые Чешуйки, ул. Молодежная, д.5а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1107DF">
            <w:pPr>
              <w:rPr>
                <w:sz w:val="26"/>
                <w:szCs w:val="26"/>
              </w:rPr>
            </w:pPr>
          </w:p>
        </w:tc>
        <w:tc>
          <w:tcPr>
            <w:tcW w:w="9259" w:type="dxa"/>
            <w:gridSpan w:val="2"/>
          </w:tcPr>
          <w:p w:rsidR="00BD12BE" w:rsidRPr="00A25105" w:rsidRDefault="00BD12BE" w:rsidP="00A25105">
            <w:pPr>
              <w:jc w:val="center"/>
              <w:rPr>
                <w:b/>
                <w:sz w:val="24"/>
              </w:rPr>
            </w:pPr>
            <w:r w:rsidRPr="00A25105">
              <w:rPr>
                <w:b/>
                <w:sz w:val="24"/>
              </w:rPr>
              <w:t>Симонтовское сельское поселение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Симонтовский СДК</w:t>
            </w:r>
          </w:p>
        </w:tc>
        <w:tc>
          <w:tcPr>
            <w:tcW w:w="5448" w:type="dxa"/>
          </w:tcPr>
          <w:p w:rsidR="00BD12BE" w:rsidRPr="00A25105" w:rsidRDefault="00BD12BE" w:rsidP="001C7C8F">
            <w:pPr>
              <w:rPr>
                <w:sz w:val="24"/>
              </w:rPr>
            </w:pPr>
            <w:r w:rsidRPr="00A25105">
              <w:rPr>
                <w:sz w:val="24"/>
              </w:rPr>
              <w:t>с. Симонтовка, ул. Цветочная, д.1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Соколовский СДК</w:t>
            </w:r>
          </w:p>
        </w:tc>
        <w:tc>
          <w:tcPr>
            <w:tcW w:w="5448" w:type="dxa"/>
          </w:tcPr>
          <w:p w:rsidR="00BD12BE" w:rsidRPr="00A25105" w:rsidRDefault="00BD12BE" w:rsidP="00B06516">
            <w:pPr>
              <w:rPr>
                <w:sz w:val="24"/>
              </w:rPr>
            </w:pPr>
            <w:r w:rsidRPr="00A25105">
              <w:rPr>
                <w:sz w:val="24"/>
              </w:rPr>
              <w:t>с. Соколовка, ул.  Партизан, д.16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Высокский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с. Высокое, ул. Цветочная, д.33</w:t>
            </w:r>
          </w:p>
        </w:tc>
      </w:tr>
      <w:tr w:rsidR="00BD12BE" w:rsidRPr="00A36539" w:rsidTr="00A25105">
        <w:tc>
          <w:tcPr>
            <w:tcW w:w="594" w:type="dxa"/>
          </w:tcPr>
          <w:p w:rsidR="00BD12BE" w:rsidRPr="00A25105" w:rsidRDefault="00BD12BE" w:rsidP="00A25105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3811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Беловодский СДК</w:t>
            </w:r>
          </w:p>
        </w:tc>
        <w:tc>
          <w:tcPr>
            <w:tcW w:w="5448" w:type="dxa"/>
          </w:tcPr>
          <w:p w:rsidR="00BD12BE" w:rsidRPr="00A25105" w:rsidRDefault="00BD12BE" w:rsidP="00234FA3">
            <w:pPr>
              <w:rPr>
                <w:sz w:val="24"/>
              </w:rPr>
            </w:pPr>
            <w:r w:rsidRPr="00A25105">
              <w:rPr>
                <w:sz w:val="24"/>
              </w:rPr>
              <w:t>п. Беловодка. ул. 60 лет Октября, д. 40</w:t>
            </w:r>
          </w:p>
        </w:tc>
      </w:tr>
    </w:tbl>
    <w:p w:rsidR="00BD12BE" w:rsidRPr="00B06516" w:rsidRDefault="00BD12BE" w:rsidP="00862566">
      <w:pPr>
        <w:rPr>
          <w:szCs w:val="28"/>
        </w:rPr>
      </w:pPr>
    </w:p>
    <w:sectPr w:rsidR="00BD12BE" w:rsidRPr="00B06516" w:rsidSect="00A36539">
      <w:pgSz w:w="11906" w:h="16838"/>
      <w:pgMar w:top="567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6D65"/>
    <w:multiLevelType w:val="hybridMultilevel"/>
    <w:tmpl w:val="36E421E8"/>
    <w:lvl w:ilvl="0" w:tplc="146022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4A16884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3AB023E4"/>
    <w:multiLevelType w:val="hybridMultilevel"/>
    <w:tmpl w:val="134EF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3A4403"/>
    <w:multiLevelType w:val="hybridMultilevel"/>
    <w:tmpl w:val="AF1A0770"/>
    <w:lvl w:ilvl="0" w:tplc="933026E4">
      <w:start w:val="1"/>
      <w:numFmt w:val="decimal"/>
      <w:lvlText w:val="%1."/>
      <w:lvlJc w:val="left"/>
      <w:pPr>
        <w:ind w:left="1950" w:hanging="123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7AD5291"/>
    <w:multiLevelType w:val="hybridMultilevel"/>
    <w:tmpl w:val="A816D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0A6653"/>
    <w:multiLevelType w:val="hybridMultilevel"/>
    <w:tmpl w:val="9D729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3103391"/>
    <w:multiLevelType w:val="singleLevel"/>
    <w:tmpl w:val="09429EC2"/>
    <w:lvl w:ilvl="0">
      <w:start w:val="1"/>
      <w:numFmt w:val="decimal"/>
      <w:lvlText w:val="%1."/>
      <w:legacy w:legacy="1" w:legacySpace="120" w:legacyIndent="705"/>
      <w:lvlJc w:val="left"/>
      <w:pPr>
        <w:ind w:left="1131" w:hanging="705"/>
      </w:pPr>
      <w:rPr>
        <w:rFonts w:cs="Times New Roman"/>
      </w:rPr>
    </w:lvl>
  </w:abstractNum>
  <w:abstractNum w:abstractNumId="6">
    <w:nsid w:val="637B3164"/>
    <w:multiLevelType w:val="hybridMultilevel"/>
    <w:tmpl w:val="22AA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204A17"/>
    <w:multiLevelType w:val="hybridMultilevel"/>
    <w:tmpl w:val="8E0C0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AD5F36"/>
    <w:multiLevelType w:val="hybridMultilevel"/>
    <w:tmpl w:val="D3808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573"/>
    <w:rsid w:val="0003278F"/>
    <w:rsid w:val="00037369"/>
    <w:rsid w:val="000607DF"/>
    <w:rsid w:val="00060EF6"/>
    <w:rsid w:val="000B19C4"/>
    <w:rsid w:val="000B6209"/>
    <w:rsid w:val="000D6AFF"/>
    <w:rsid w:val="000E70A3"/>
    <w:rsid w:val="001107DF"/>
    <w:rsid w:val="001132CD"/>
    <w:rsid w:val="001563A9"/>
    <w:rsid w:val="00172521"/>
    <w:rsid w:val="00172675"/>
    <w:rsid w:val="00176918"/>
    <w:rsid w:val="001A002C"/>
    <w:rsid w:val="001A27E5"/>
    <w:rsid w:val="001A7452"/>
    <w:rsid w:val="001C239B"/>
    <w:rsid w:val="001C7C8F"/>
    <w:rsid w:val="001E50B8"/>
    <w:rsid w:val="00202218"/>
    <w:rsid w:val="00234FA3"/>
    <w:rsid w:val="002B2AF1"/>
    <w:rsid w:val="002C6FC7"/>
    <w:rsid w:val="002E6D1A"/>
    <w:rsid w:val="00322255"/>
    <w:rsid w:val="00345038"/>
    <w:rsid w:val="003644BC"/>
    <w:rsid w:val="003D401F"/>
    <w:rsid w:val="003E7246"/>
    <w:rsid w:val="0043228E"/>
    <w:rsid w:val="00481B42"/>
    <w:rsid w:val="004903DA"/>
    <w:rsid w:val="004B2C4E"/>
    <w:rsid w:val="004C1521"/>
    <w:rsid w:val="00522C87"/>
    <w:rsid w:val="0052697B"/>
    <w:rsid w:val="005660E8"/>
    <w:rsid w:val="005D61FB"/>
    <w:rsid w:val="005F2D9E"/>
    <w:rsid w:val="005F3A91"/>
    <w:rsid w:val="00606809"/>
    <w:rsid w:val="0065616E"/>
    <w:rsid w:val="006604D0"/>
    <w:rsid w:val="00681338"/>
    <w:rsid w:val="006B564A"/>
    <w:rsid w:val="006D316C"/>
    <w:rsid w:val="00764A93"/>
    <w:rsid w:val="007C2017"/>
    <w:rsid w:val="007E562E"/>
    <w:rsid w:val="007E56D4"/>
    <w:rsid w:val="00862566"/>
    <w:rsid w:val="00867441"/>
    <w:rsid w:val="00887577"/>
    <w:rsid w:val="008B7289"/>
    <w:rsid w:val="00904878"/>
    <w:rsid w:val="009D40E8"/>
    <w:rsid w:val="009D4D19"/>
    <w:rsid w:val="009D7AF0"/>
    <w:rsid w:val="009E5E31"/>
    <w:rsid w:val="00A25105"/>
    <w:rsid w:val="00A36539"/>
    <w:rsid w:val="00A53573"/>
    <w:rsid w:val="00AC2257"/>
    <w:rsid w:val="00AD56B0"/>
    <w:rsid w:val="00B03045"/>
    <w:rsid w:val="00B06516"/>
    <w:rsid w:val="00B3339B"/>
    <w:rsid w:val="00B4772A"/>
    <w:rsid w:val="00B82B68"/>
    <w:rsid w:val="00B84084"/>
    <w:rsid w:val="00BB6D25"/>
    <w:rsid w:val="00BD12BE"/>
    <w:rsid w:val="00BE23DF"/>
    <w:rsid w:val="00C1016E"/>
    <w:rsid w:val="00C209EA"/>
    <w:rsid w:val="00CB2FDF"/>
    <w:rsid w:val="00CC28C0"/>
    <w:rsid w:val="00CD35F5"/>
    <w:rsid w:val="00D560F1"/>
    <w:rsid w:val="00D749C7"/>
    <w:rsid w:val="00D91ABF"/>
    <w:rsid w:val="00E34B7F"/>
    <w:rsid w:val="00EA57B5"/>
    <w:rsid w:val="00EC65C2"/>
    <w:rsid w:val="00F10413"/>
    <w:rsid w:val="00F23119"/>
    <w:rsid w:val="00F23D99"/>
    <w:rsid w:val="00F32122"/>
    <w:rsid w:val="00F33F62"/>
    <w:rsid w:val="00F7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413"/>
    <w:rPr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0413"/>
    <w:pPr>
      <w:keepNext/>
      <w:overflowPunct w:val="0"/>
      <w:autoSpaceDE w:val="0"/>
      <w:autoSpaceDN w:val="0"/>
      <w:adjustRightInd w:val="0"/>
      <w:ind w:firstLine="284"/>
      <w:jc w:val="both"/>
      <w:textAlignment w:val="baseline"/>
      <w:outlineLvl w:val="0"/>
    </w:pPr>
    <w:rPr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0413"/>
    <w:pPr>
      <w:keepNext/>
      <w:ind w:firstLine="709"/>
      <w:jc w:val="center"/>
      <w:outlineLvl w:val="1"/>
    </w:pPr>
    <w:rPr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0413"/>
    <w:pPr>
      <w:keepNext/>
      <w:jc w:val="center"/>
      <w:outlineLvl w:val="2"/>
    </w:pPr>
    <w:rPr>
      <w:b/>
      <w:bCs/>
      <w:caps/>
      <w:sz w:val="3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0413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sz w:val="24"/>
      <w:szCs w:val="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22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2225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2225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22255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F1041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3573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F10413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22255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F10413"/>
    <w:pPr>
      <w:overflowPunct w:val="0"/>
      <w:autoSpaceDE w:val="0"/>
      <w:autoSpaceDN w:val="0"/>
      <w:adjustRightInd w:val="0"/>
      <w:ind w:right="5953"/>
      <w:jc w:val="both"/>
      <w:textAlignment w:val="baseline"/>
    </w:pPr>
    <w:rPr>
      <w:b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22255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F10413"/>
    <w:pPr>
      <w:ind w:firstLine="900"/>
      <w:jc w:val="both"/>
    </w:pPr>
    <w:rPr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22255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F10413"/>
    <w:pPr>
      <w:overflowPunct w:val="0"/>
      <w:autoSpaceDE w:val="0"/>
      <w:autoSpaceDN w:val="0"/>
      <w:adjustRightInd w:val="0"/>
      <w:textAlignment w:val="baseline"/>
    </w:pPr>
    <w:rPr>
      <w:sz w:val="26"/>
      <w:szCs w:val="25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222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F10413"/>
    <w:pPr>
      <w:ind w:right="6016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22255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F10413"/>
    <w:pPr>
      <w:ind w:firstLine="90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22255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10413"/>
    <w:pPr>
      <w:jc w:val="center"/>
    </w:pPr>
    <w:rPr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322255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4-15">
    <w:name w:val="14-15"/>
    <w:basedOn w:val="Normal"/>
    <w:uiPriority w:val="99"/>
    <w:rsid w:val="00CD35F5"/>
    <w:pPr>
      <w:spacing w:line="360" w:lineRule="auto"/>
      <w:ind w:firstLine="709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BB6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6D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563A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563A9"/>
    <w:pPr>
      <w:ind w:left="720"/>
      <w:contextualSpacing/>
    </w:pPr>
  </w:style>
  <w:style w:type="paragraph" w:styleId="BlockText">
    <w:name w:val="Block Text"/>
    <w:basedOn w:val="Normal"/>
    <w:uiPriority w:val="99"/>
    <w:semiHidden/>
    <w:rsid w:val="00B03045"/>
    <w:pPr>
      <w:ind w:left="-42" w:right="-48" w:firstLine="851"/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3</Pages>
  <Words>638</Words>
  <Characters>3639</Characters>
  <Application>Microsoft Office Outlook</Application>
  <DocSecurity>0</DocSecurity>
  <Lines>0</Lines>
  <Paragraphs>0</Paragraphs>
  <ScaleCrop>false</ScaleCrop>
  <Company>CROC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User</cp:lastModifiedBy>
  <cp:revision>21</cp:revision>
  <cp:lastPrinted>2019-07-08T07:52:00Z</cp:lastPrinted>
  <dcterms:created xsi:type="dcterms:W3CDTF">2016-08-12T08:44:00Z</dcterms:created>
  <dcterms:modified xsi:type="dcterms:W3CDTF">2019-08-09T08:18:00Z</dcterms:modified>
</cp:coreProperties>
</file>