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DF4" w:rsidRPr="00EE6DF4" w:rsidRDefault="00EE6DF4" w:rsidP="00EE6DF4">
      <w:pPr>
        <w:shd w:val="clear" w:color="auto" w:fill="FFFFFF"/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color w:val="4E4B4B"/>
          <w:sz w:val="24"/>
          <w:szCs w:val="24"/>
          <w:lang w:eastAsia="ru-RU"/>
        </w:rPr>
      </w:pPr>
      <w:r w:rsidRPr="00EE6DF4">
        <w:rPr>
          <w:rFonts w:ascii="Arial" w:eastAsia="Times New Roman" w:hAnsi="Arial" w:cs="Arial"/>
          <w:b/>
          <w:bCs/>
          <w:color w:val="4E4B4B"/>
          <w:sz w:val="24"/>
          <w:szCs w:val="24"/>
          <w:lang w:eastAsia="ru-RU"/>
        </w:rPr>
        <w:t>НПА</w:t>
      </w:r>
      <w:proofErr w:type="gramStart"/>
      <w:r w:rsidRPr="00EE6DF4">
        <w:rPr>
          <w:rFonts w:ascii="Arial" w:eastAsia="Times New Roman" w:hAnsi="Arial" w:cs="Arial"/>
          <w:b/>
          <w:bCs/>
          <w:color w:val="4E4B4B"/>
          <w:sz w:val="24"/>
          <w:szCs w:val="24"/>
          <w:lang w:eastAsia="ru-RU"/>
        </w:rPr>
        <w:t xml:space="preserve"> ,</w:t>
      </w:r>
      <w:proofErr w:type="gramEnd"/>
      <w:r w:rsidRPr="00EE6DF4">
        <w:rPr>
          <w:rFonts w:ascii="Arial" w:eastAsia="Times New Roman" w:hAnsi="Arial" w:cs="Arial"/>
          <w:b/>
          <w:bCs/>
          <w:color w:val="4E4B4B"/>
          <w:sz w:val="24"/>
          <w:szCs w:val="24"/>
          <w:lang w:eastAsia="ru-RU"/>
        </w:rPr>
        <w:t xml:space="preserve"> содержащие обязательные требования соблюдения земельного законодательства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b/>
          <w:bCs/>
          <w:color w:val="4E4B4B"/>
          <w:sz w:val="18"/>
          <w:lang w:eastAsia="ru-RU"/>
        </w:rPr>
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Собственники земельных участков и лица, не являющиеся собственниками земельных участков, обязаны: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своевременно производить платежи за землю;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не допускать загрязнение, истощение, деградацию, порчу, уничтожение земель и почв и иное негативное воздействие на земли и почвы;</w:t>
      </w:r>
    </w:p>
    <w:p w:rsidR="00EE6DF4" w:rsidRPr="00EE6DF4" w:rsidRDefault="00EE6DF4" w:rsidP="00EE6DF4">
      <w:pPr>
        <w:numPr>
          <w:ilvl w:val="0"/>
          <w:numId w:val="1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выполнять иные требования, предусмотренные настоящим Кодексом, </w:t>
      </w:r>
      <w:proofErr w:type="gramStart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федеральными</w:t>
      </w:r>
      <w:proofErr w:type="gramEnd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 закона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b/>
          <w:bCs/>
          <w:color w:val="4E4B4B"/>
          <w:sz w:val="18"/>
          <w:lang w:eastAsia="ru-RU"/>
        </w:rPr>
        <w:t>ЗК РФ Статья 25. Основания возникновения прав на землю</w:t>
      </w:r>
    </w:p>
    <w:p w:rsidR="00EE6DF4" w:rsidRPr="00EE6DF4" w:rsidRDefault="00EE6DF4" w:rsidP="00EE6DF4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Права на земельные участки, предусмотренные главами </w:t>
      </w:r>
      <w:proofErr w:type="spellStart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III</w:t>
      </w:r>
      <w:proofErr w:type="gramStart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и</w:t>
      </w:r>
      <w:proofErr w:type="spellEnd"/>
      <w:proofErr w:type="gramEnd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 </w:t>
      </w:r>
      <w:proofErr w:type="spellStart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IVнастоящего</w:t>
      </w:r>
      <w:proofErr w:type="spellEnd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 Кодекса, возникают по основаниям, установленным гражданским законодательством, федеральными законами, и подлежат государственной регистрации в соответствии с Федеральным законом «О государственной регистрации недвижимости».</w:t>
      </w:r>
    </w:p>
    <w:p w:rsidR="00EE6DF4" w:rsidRPr="00EE6DF4" w:rsidRDefault="00EE6DF4" w:rsidP="00EE6DF4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Государственная регистрация сделок с земельными участками обязательна в случаях, указанных в федеральных законах.</w:t>
      </w:r>
    </w:p>
    <w:p w:rsidR="00EE6DF4" w:rsidRPr="00EE6DF4" w:rsidRDefault="00EE6DF4" w:rsidP="00EE6DF4">
      <w:pPr>
        <w:numPr>
          <w:ilvl w:val="0"/>
          <w:numId w:val="2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Не подлежат возврату земельные участки, не подлежит возмещению или компенсации стоимость земельных участков, которые были национализированы до 1 января 1991 года в соответствии с законодательством, действовавшим на момент национализации земельных участков.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b/>
          <w:bCs/>
          <w:color w:val="4E4B4B"/>
          <w:sz w:val="18"/>
          <w:lang w:eastAsia="ru-RU"/>
        </w:rPr>
        <w:t>ЗК РФ Статья 26. Документы о правах на земельные участки</w:t>
      </w:r>
    </w:p>
    <w:p w:rsidR="00EE6DF4" w:rsidRPr="00EE6DF4" w:rsidRDefault="00EE6DF4" w:rsidP="00EE6DF4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Права на земельные участки, предусмотренные главами III и IV настоящего Кодекса, удостоверяются документами в порядке, установленном Федеральным законом «О государственной регистрации недвижимости».</w:t>
      </w:r>
    </w:p>
    <w:p w:rsidR="00EE6DF4" w:rsidRPr="00EE6DF4" w:rsidRDefault="00EE6DF4" w:rsidP="00EE6DF4">
      <w:pPr>
        <w:numPr>
          <w:ilvl w:val="0"/>
          <w:numId w:val="3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Договоры аренды земельного участка, субаренды земельного участка, безвозмездного пользования земельным участком, заключенные на срок менее чем один год, не подлежат государственной регистрации, за исключением случаев, установленных федеральными законами.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b/>
          <w:bCs/>
          <w:color w:val="4E4B4B"/>
          <w:sz w:val="18"/>
          <w:lang w:eastAsia="ru-RU"/>
        </w:rPr>
        <w:t>Статья 28. Отчуждение земельных участков, Федеральный закон от 21.12.2001 № 178-ФЗ ФЗ «О приватизации государственного и муниципального имущества»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3. Собственники объектов недвижимости, не являющихся самовольными постройками и расположенных на земельных участках, относящихся к государственной или муниципальной собственности, обязаны либо взять в аренду, либо приобрести у государства или муниципального образования указанные земельные участки, если иное не предусмотрено федеральным законом.</w:t>
      </w: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br/>
      </w:r>
      <w:proofErr w:type="gramStart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По желанию собственника объекта недвижимости, расположенного на земельном участке, относящемся к государственной или муниципальной собственности, соответствующий земельный участок может быть предоставлен ему в аренду на срок не более чем сорок девять лет, а если объект недвижимости расположен на земельном участке в границах земель, зарезервированных для государственных или муниципальных нужд, — на срок, не превышающий срока резервирования земель, если иное не установлено</w:t>
      </w:r>
      <w:proofErr w:type="gramEnd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 соглашением сторон.</w:t>
      </w: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br/>
        <w:t>Договор аренды земельного участка не является препятствием для выкупа земельного участка.</w:t>
      </w: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br/>
        <w:t>Отказ в выкупе земельного участка или предоставлении его в аренду не допускается, за исключением случаев, предусмотренных законом.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b/>
          <w:bCs/>
          <w:color w:val="4E4B4B"/>
          <w:sz w:val="18"/>
          <w:lang w:eastAsia="ru-RU"/>
        </w:rPr>
        <w:t>ЗК РФ Статья 42. Обязанности собственников земельных участков и лиц, не являющихся собственниками земельных участков, по использованию земельных участков</w:t>
      </w:r>
    </w:p>
    <w:p w:rsidR="00EE6DF4" w:rsidRPr="00EE6DF4" w:rsidRDefault="00EE6DF4" w:rsidP="00EE6DF4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Собственники земельных участков и лица, не являющиеся собственниками земельных участков, обязаны: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использовать земельные участки в соответствии с их целевым назначением способами, которые не должны наносить вред окружающей среде, в том числе земле как природному объекту;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сохранять межевые, геодезические и другие специальные знаки, установленные на земельных участках в соответствии с законодательством;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осуществлять мероприятия по охране земель, лесов, водных объектов и других природных ресурсов, в том числе меры пожарной безопасности;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своевременно приступать к использованию земельных участков в случаях, если сроки освоения земельных участков предусмотрены договорами;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своевременно производить платежи за землю;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соблюдать при использовании земельных участков требования градостроительных регламентов, строительных, экологических, санитарно-гигиенических, противопожарных и иных правил, нормативов;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не допускать загрязнение, истощение, деградацию, порчу, уничтожение земель и почв и иное негативное воздействие на земли и почвы;</w:t>
      </w:r>
    </w:p>
    <w:p w:rsidR="00EE6DF4" w:rsidRPr="00EE6DF4" w:rsidRDefault="00EE6DF4" w:rsidP="00EE6DF4">
      <w:pPr>
        <w:numPr>
          <w:ilvl w:val="0"/>
          <w:numId w:val="4"/>
        </w:numPr>
        <w:shd w:val="clear" w:color="auto" w:fill="FFFFFF"/>
        <w:spacing w:after="0" w:line="240" w:lineRule="auto"/>
        <w:ind w:left="225" w:right="225"/>
        <w:jc w:val="both"/>
        <w:rPr>
          <w:rFonts w:ascii="Arial" w:eastAsia="Times New Roman" w:hAnsi="Arial" w:cs="Arial"/>
          <w:color w:val="4E4B4B"/>
          <w:sz w:val="18"/>
          <w:szCs w:val="18"/>
          <w:lang w:eastAsia="ru-RU"/>
        </w:rPr>
      </w:pPr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выполнять иные требования, предусмотренные настоящим Кодексом, </w:t>
      </w:r>
      <w:proofErr w:type="gramStart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>федеральными</w:t>
      </w:r>
      <w:proofErr w:type="gramEnd"/>
      <w:r w:rsidRPr="00EE6DF4">
        <w:rPr>
          <w:rFonts w:ascii="Arial" w:eastAsia="Times New Roman" w:hAnsi="Arial" w:cs="Arial"/>
          <w:color w:val="4E4B4B"/>
          <w:sz w:val="18"/>
          <w:szCs w:val="18"/>
          <w:lang w:eastAsia="ru-RU"/>
        </w:rPr>
        <w:t xml:space="preserve"> закона</w:t>
      </w: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061B5"/>
    <w:multiLevelType w:val="multilevel"/>
    <w:tmpl w:val="473E79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775D83"/>
    <w:multiLevelType w:val="multilevel"/>
    <w:tmpl w:val="49F25D9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5B22F14"/>
    <w:multiLevelType w:val="multilevel"/>
    <w:tmpl w:val="A40833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2E80809"/>
    <w:multiLevelType w:val="multilevel"/>
    <w:tmpl w:val="9F32B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E6DF4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77765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E6DF4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B74"/>
  </w:style>
  <w:style w:type="paragraph" w:styleId="3">
    <w:name w:val="heading 3"/>
    <w:basedOn w:val="a"/>
    <w:link w:val="30"/>
    <w:uiPriority w:val="9"/>
    <w:qFormat/>
    <w:rsid w:val="00EE6DF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6DF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EE6D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E6DF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33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755</Words>
  <Characters>4310</Characters>
  <Application>Microsoft Office Word</Application>
  <DocSecurity>0</DocSecurity>
  <Lines>35</Lines>
  <Paragraphs>10</Paragraphs>
  <ScaleCrop>false</ScaleCrop>
  <Company>Microsoft</Company>
  <LinksUpToDate>false</LinksUpToDate>
  <CharactersWithSpaces>5055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2020-11-30T14:20:00Z</dcterms:created>
  <dcterms:modified xsi:type="dcterms:W3CDTF">2020-11-30T14:20:00Z</dcterms:modified>
</cp:coreProperties>
</file>