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ФЕДЕРАЦИЯ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БРЯНСКАЯ 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ОБЛАСТЬ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МГЛИНСКИЙ 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СИМОНТОВСКАЯ СЕЛЬСКАЯ АДМИНИСТРАЦИЯ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С Т А Н О В Л Е Н И Е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67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.11.2022г.№</w:t>
      </w:r>
      <w:r w:rsidR="00967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имонтовка</w:t>
      </w:r>
      <w:proofErr w:type="spell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  Положения о порядке определения цены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земельных участков, находящихся в муниципальной собственности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Симонтовского</w:t>
      </w:r>
      <w:proofErr w:type="spellEnd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заключении договора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купли-продажи указанных земельных участков без проведения торгов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подпунктом 3 пункта 2 статьи 39.4 Земельного кодекса Росс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ийской Федерации, </w:t>
      </w:r>
      <w:proofErr w:type="spellStart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Симонтовская</w:t>
      </w:r>
      <w:proofErr w:type="spellEnd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сельская администрация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 Т А Н О В Л Я Е Т: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Положение о порядке определения цены земельных участков, находящихся в муниципальной собственности </w:t>
      </w:r>
      <w:proofErr w:type="spellStart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Симонтовского</w:t>
      </w:r>
      <w:proofErr w:type="spellEnd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заключении договоров купли-продажи указанных земельных участков без проведения торгов (прилагается).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2.. Опубликовать настоящее постановление в периодическом печатном издании  «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вестник» и разместить на сайте администрации  в информационно – телекоммуникационной сети «Интернет» 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016B20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Симонтовской</w:t>
      </w:r>
      <w:proofErr w:type="spell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сельской администрации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</w:t>
      </w:r>
      <w:proofErr w:type="spellStart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С.И.Веремьев</w:t>
      </w:r>
      <w:proofErr w:type="spell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967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11.2022г № </w:t>
      </w:r>
      <w:r w:rsidR="00967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82</w:t>
      </w:r>
      <w:bookmarkStart w:id="0" w:name="_GoBack"/>
      <w:bookmarkEnd w:id="0"/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порядке определения цены земельных участков, находящихся в муниципальной собственности </w:t>
      </w:r>
      <w:proofErr w:type="spellStart"/>
      <w:r w:rsidRPr="00016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Симонтовского</w:t>
      </w:r>
      <w:proofErr w:type="spellEnd"/>
      <w:r w:rsidRPr="00016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при заключении договоров купли-продажи указанных земельных участков без проведения торгов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Настоящее Положение в соответствии с подпунктом 3 </w:t>
      </w:r>
      <w:hyperlink r:id="rId4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пункта 2 статьи 39.4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 устанавливает порядок определения цены земельных участков, находящихся в муниципальной собственности</w:t>
      </w:r>
      <w:r w:rsidR="00210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16B20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Симонтовского</w:t>
      </w:r>
      <w:proofErr w:type="spellEnd"/>
      <w:r w:rsidR="00016B20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земельные участки), при заключении договоров купли-продажи указанных земельных участков без проведения торгов.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Цена земельного участка при заключении договора купли-продажи без проведения торгов устанавливается в размере 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1,5 процента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кадастровой стоимости земельного участка в случаях продажи: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 </w:t>
      </w:r>
      <w:hyperlink r:id="rId5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статьей 39.20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Федерации;</w:t>
      </w:r>
      <w:proofErr w:type="gram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Цена земельного участка при заключении договора купли-продажи без проведения торгов устанавливается в 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размере 3 процентов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кадастровой стоимости земельного участка в случаях продажи: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 </w:t>
      </w:r>
      <w:hyperlink r:id="rId6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кодексом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 заключен договор</w:t>
      </w:r>
      <w:proofErr w:type="gramEnd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комплексном освоении территории.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Цена земельного участка при заключении договора купли-продажи без проведения торгов устанавливается в 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размере 7,5 процента 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кадастровой стоимости земельного участка в случаях продажи: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земельных участков, на которых расположены здания, сооружения, лицам, не указанным в </w:t>
      </w:r>
      <w:hyperlink r:id="rId7" w:anchor="Par45" w:tooltip="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статьей 39.20 Земельного кодекса Росси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подпункте 1 пункта 2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 и являющимся собственниками таких зданий, сооружений либо помещений в них в случаях, предусмотренных </w:t>
      </w:r>
      <w:hyperlink r:id="rId8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статьей 39.20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истечения срока указанного договора аренды земельного участка</w:t>
      </w:r>
      <w:proofErr w:type="gramEnd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Цена земельного участка при заключении договора купли-продажи без проведения торгов устанавливается 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размере 15 процентов 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кадастровой стоимости земельного участка в случаях продажи: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9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пункте 2 статьи 39.9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земельных участков крестьянскому (фермерскому) хозяйству или сельскохозяйственной организации в случаях, установленных Федеральным </w:t>
      </w:r>
      <w:hyperlink r:id="rId10" w:tooltip="Федеральный закон от 24.07.2002 N 101-ФЗ (ред. от 13.07.2015) 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законом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24 июля 2002 года N 101-ФЗ "Об обороте земель сельскохозяйственного назначения".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1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статьей 39.18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Федерации.</w:t>
      </w:r>
      <w:proofErr w:type="gram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61C7" w:rsidRPr="00016B20" w:rsidRDefault="008E30D4" w:rsidP="008E30D4">
      <w:pPr>
        <w:rPr>
          <w:rFonts w:ascii="Times New Roman" w:hAnsi="Times New Roman" w:cs="Times New Roman"/>
          <w:sz w:val="24"/>
          <w:szCs w:val="24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8761C7" w:rsidRPr="00016B20" w:rsidSect="00AF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D4"/>
    <w:rsid w:val="00016B20"/>
    <w:rsid w:val="0021022C"/>
    <w:rsid w:val="008761C7"/>
    <w:rsid w:val="008E30D4"/>
    <w:rsid w:val="009678AE"/>
    <w:rsid w:val="00AF0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359D24F35B62A1A0D58BD615DD81D7226B86330990E5B87B3E2FB91D5460080177AD6AEdCqA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zima.ru/index.php?option=com_content&amp;view=article&amp;id=5144:2017-01-27-08-11-16&amp;catid=56:2011-05-19-06-09-30&amp;Itemid=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359D24F35B62A1A0D58BD615DD81D7226B866359C0E5B87B3E2FB91dDq5B" TargetMode="External"/><Relationship Id="rId11" Type="http://schemas.openxmlformats.org/officeDocument/2006/relationships/hyperlink" Target="consultantplus://offline/ref=054359D24F35B62A1A0D58BD615DD81D7226B86330990E5B87B3E2FB91D5460080177AD6A3dCq6B" TargetMode="External"/><Relationship Id="rId5" Type="http://schemas.openxmlformats.org/officeDocument/2006/relationships/hyperlink" Target="consultantplus://offline/ref=054359D24F35B62A1A0D58BD615DD81D7226B86330990E5B87B3E2FB91D5460080177AD6AEdCqAB" TargetMode="External"/><Relationship Id="rId10" Type="http://schemas.openxmlformats.org/officeDocument/2006/relationships/hyperlink" Target="consultantplus://offline/ref=054359D24F35B62A1A0D58BD615DD81D7226B86838910E5B87B3E2FB91dDq5B" TargetMode="External"/><Relationship Id="rId4" Type="http://schemas.openxmlformats.org/officeDocument/2006/relationships/hyperlink" Target="consultantplus://offline/ref=054359D24F35B62A1A0D58BD615DD81D7226B86330990E5B87B3E2FB91D5460080177ADAA2dCq7B" TargetMode="External"/><Relationship Id="rId9" Type="http://schemas.openxmlformats.org/officeDocument/2006/relationships/hyperlink" Target="consultantplus://offline/ref=054359D24F35B62A1A0D58BD615DD81D7226B86330990E5B87B3E2FB91D5460080177ADBA0dCqD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SSA-admin</dc:creator>
  <cp:lastModifiedBy>Бухгалтер</cp:lastModifiedBy>
  <cp:revision>5</cp:revision>
  <cp:lastPrinted>2022-11-30T12:32:00Z</cp:lastPrinted>
  <dcterms:created xsi:type="dcterms:W3CDTF">2022-11-30T11:26:00Z</dcterms:created>
  <dcterms:modified xsi:type="dcterms:W3CDTF">2022-12-02T06:56:00Z</dcterms:modified>
</cp:coreProperties>
</file>